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76"/>
      </w:tblGrid>
      <w:tr w:rsidR="00333419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333419" w:rsidRDefault="00D85345">
            <w:pPr>
              <w:pStyle w:val="ConsPlusTitlePage0"/>
            </w:pPr>
            <w:bookmarkStart w:id="0" w:name="_GoBack"/>
            <w:bookmarkEnd w:id="0"/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3419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333419" w:rsidRDefault="00D85345">
            <w:pPr>
              <w:pStyle w:val="ConsPlusTitlePage0"/>
              <w:jc w:val="center"/>
            </w:pPr>
            <w:r>
              <w:rPr>
                <w:sz w:val="48"/>
              </w:rPr>
              <w:t>Постановление Администрации г. Перми от 25.06.2010 N 354</w:t>
            </w:r>
            <w:r>
              <w:rPr>
                <w:sz w:val="48"/>
              </w:rPr>
              <w:br/>
              <w:t>(ред. от 23.04.2024)</w:t>
            </w:r>
            <w:r>
              <w:rPr>
                <w:sz w:val="48"/>
              </w:rPr>
              <w:br/>
              <w:t>"Об утверждении Положения об особо охраняемой природной территории местного значения - охраняемом ландшафте "</w:t>
            </w:r>
            <w:proofErr w:type="spellStart"/>
            <w:r>
              <w:rPr>
                <w:sz w:val="48"/>
              </w:rPr>
              <w:t>Черняевский</w:t>
            </w:r>
            <w:proofErr w:type="spellEnd"/>
            <w:r>
              <w:rPr>
                <w:sz w:val="48"/>
              </w:rPr>
              <w:t xml:space="preserve"> лес"</w:t>
            </w:r>
          </w:p>
        </w:tc>
      </w:tr>
      <w:tr w:rsidR="00333419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333419" w:rsidRDefault="00D85345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07.04.2025</w:t>
            </w:r>
            <w:r>
              <w:rPr>
                <w:sz w:val="28"/>
              </w:rPr>
              <w:br/>
              <w:t> </w:t>
            </w:r>
          </w:p>
        </w:tc>
      </w:tr>
    </w:tbl>
    <w:p w:rsidR="00333419" w:rsidRDefault="00333419">
      <w:pPr>
        <w:pStyle w:val="ConsPlusNormal0"/>
        <w:sectPr w:rsidR="00333419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333419" w:rsidRDefault="00333419">
      <w:pPr>
        <w:pStyle w:val="ConsPlusNormal0"/>
        <w:jc w:val="both"/>
        <w:outlineLvl w:val="0"/>
      </w:pPr>
    </w:p>
    <w:p w:rsidR="00333419" w:rsidRDefault="00D85345">
      <w:pPr>
        <w:pStyle w:val="ConsPlusTitle0"/>
        <w:jc w:val="center"/>
        <w:outlineLvl w:val="0"/>
      </w:pPr>
      <w:r>
        <w:t>АДМИНИСТРАЦИЯ ГОРОДА ПЕРМИ</w:t>
      </w:r>
    </w:p>
    <w:p w:rsidR="00333419" w:rsidRDefault="00333419">
      <w:pPr>
        <w:pStyle w:val="ConsPlusTitle0"/>
        <w:jc w:val="center"/>
      </w:pPr>
    </w:p>
    <w:p w:rsidR="00333419" w:rsidRDefault="00D85345">
      <w:pPr>
        <w:pStyle w:val="ConsPlusTitle0"/>
        <w:jc w:val="center"/>
      </w:pPr>
      <w:r>
        <w:t>ПОСТАНОВЛЕНИЕ</w:t>
      </w:r>
    </w:p>
    <w:p w:rsidR="00333419" w:rsidRDefault="00D85345">
      <w:pPr>
        <w:pStyle w:val="ConsPlusTitle0"/>
        <w:jc w:val="center"/>
      </w:pPr>
      <w:r>
        <w:t>от 25 июня 2010 г. N 354</w:t>
      </w:r>
    </w:p>
    <w:p w:rsidR="00333419" w:rsidRDefault="00333419">
      <w:pPr>
        <w:pStyle w:val="ConsPlusTitle0"/>
        <w:jc w:val="center"/>
      </w:pPr>
    </w:p>
    <w:p w:rsidR="00333419" w:rsidRDefault="00D85345">
      <w:pPr>
        <w:pStyle w:val="ConsPlusTitle0"/>
        <w:jc w:val="center"/>
      </w:pPr>
      <w:r>
        <w:t>ОБ УТВЕРЖДЕНИИ ПОЛОЖЕНИЯ ОБ ОСОБО ОХРАНЯЕМОЙ ПРИРОДНОЙ</w:t>
      </w:r>
    </w:p>
    <w:p w:rsidR="00333419" w:rsidRDefault="00D85345">
      <w:pPr>
        <w:pStyle w:val="ConsPlusTitle0"/>
        <w:jc w:val="center"/>
      </w:pPr>
      <w:r>
        <w:t>ТЕРРИТОРИИ МЕСТНОГО ЗНАЧЕНИЯ - ОХРАНЯЕМОМ ЛАНДШАФТЕ</w:t>
      </w:r>
    </w:p>
    <w:p w:rsidR="00333419" w:rsidRDefault="00D85345">
      <w:pPr>
        <w:pStyle w:val="ConsPlusTitle0"/>
        <w:jc w:val="center"/>
      </w:pPr>
      <w:r>
        <w:t>"ЧЕРНЯЕВСКИЙ ЛЕС"</w:t>
      </w:r>
    </w:p>
    <w:p w:rsidR="00333419" w:rsidRDefault="00333419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3334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3419" w:rsidRDefault="00333419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3419" w:rsidRDefault="00333419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3419" w:rsidRDefault="00D85345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3419" w:rsidRDefault="00D85345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Постановлений Администрации г. Перми от 02.12.2011 N 794,</w:t>
            </w:r>
          </w:p>
          <w:p w:rsidR="00333419" w:rsidRDefault="00D85345">
            <w:pPr>
              <w:pStyle w:val="ConsPlusNormal0"/>
              <w:jc w:val="center"/>
            </w:pPr>
            <w:r>
              <w:rPr>
                <w:color w:val="392C69"/>
              </w:rPr>
              <w:t>от 12.05.2012 N 220, от 13.06.2012 N 285, от 22.03.2013 N 169,</w:t>
            </w:r>
          </w:p>
          <w:p w:rsidR="00333419" w:rsidRDefault="00D85345">
            <w:pPr>
              <w:pStyle w:val="ConsPlusNormal0"/>
              <w:jc w:val="center"/>
            </w:pPr>
            <w:r>
              <w:rPr>
                <w:color w:val="392C69"/>
              </w:rPr>
              <w:t>от 19.09.2013 N 768, от 02.04.2015 N 175, от 06.04.2016 N 232,</w:t>
            </w:r>
          </w:p>
          <w:p w:rsidR="00333419" w:rsidRDefault="00D85345">
            <w:pPr>
              <w:pStyle w:val="ConsPlusNormal0"/>
              <w:jc w:val="center"/>
            </w:pPr>
            <w:r>
              <w:rPr>
                <w:color w:val="392C69"/>
              </w:rPr>
              <w:t>от 28.09.2018 N 653, от 15.04.2021 N 263, от 24.11.2021 N 1043,</w:t>
            </w:r>
          </w:p>
          <w:p w:rsidR="00333419" w:rsidRDefault="00D85345">
            <w:pPr>
              <w:pStyle w:val="ConsPlusNormal0"/>
              <w:jc w:val="center"/>
            </w:pPr>
            <w:r>
              <w:rPr>
                <w:color w:val="392C69"/>
              </w:rPr>
              <w:t>от 26.05.2022 N 403, от 05.10.2022 N 902, от 13.03.2023 N 191,</w:t>
            </w:r>
          </w:p>
          <w:p w:rsidR="00333419" w:rsidRDefault="00D85345">
            <w:pPr>
              <w:pStyle w:val="ConsPlusNormal0"/>
              <w:jc w:val="center"/>
            </w:pPr>
            <w:r>
              <w:rPr>
                <w:color w:val="392C69"/>
              </w:rPr>
              <w:t>от 22.08.2023 N 746, от 23.04.2024 N 314)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3419" w:rsidRDefault="00333419">
            <w:pPr>
              <w:pStyle w:val="ConsPlusNormal0"/>
            </w:pPr>
          </w:p>
        </w:tc>
      </w:tr>
    </w:tbl>
    <w:p w:rsidR="00333419" w:rsidRDefault="00333419">
      <w:pPr>
        <w:pStyle w:val="ConsPlusNormal0"/>
        <w:jc w:val="both"/>
      </w:pPr>
    </w:p>
    <w:p w:rsidR="00333419" w:rsidRDefault="00D85345">
      <w:pPr>
        <w:pStyle w:val="ConsPlusNormal0"/>
        <w:ind w:firstLine="540"/>
        <w:jc w:val="both"/>
      </w:pPr>
      <w:r>
        <w:t>В соответствии с решением Пермской городской Думы от 22 декабря 2009 г. N 321 "</w:t>
      </w:r>
      <w:r>
        <w:t>Об организации особо охраняемой природной территории местного значения - охраняемого ландшафта "</w:t>
      </w:r>
      <w:proofErr w:type="spellStart"/>
      <w:r>
        <w:t>Черняевский</w:t>
      </w:r>
      <w:proofErr w:type="spellEnd"/>
      <w:r>
        <w:t xml:space="preserve"> лес" администрация города Перми постановляет:</w:t>
      </w:r>
    </w:p>
    <w:p w:rsidR="00333419" w:rsidRDefault="00D85345">
      <w:pPr>
        <w:pStyle w:val="ConsPlusNormal0"/>
        <w:jc w:val="both"/>
      </w:pPr>
      <w:r>
        <w:t>(в ред. Постановления Администрации г. Перми от 02.04.2015 N 175)</w:t>
      </w: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Normal0"/>
        <w:ind w:firstLine="540"/>
        <w:jc w:val="both"/>
      </w:pPr>
      <w:r>
        <w:t xml:space="preserve">1. Утвердить прилагаемое </w:t>
      </w:r>
      <w:hyperlink w:anchor="P50" w:tooltip="ПОЛОЖЕНИЕ">
        <w:r>
          <w:rPr>
            <w:color w:val="0000FF"/>
          </w:rPr>
          <w:t>Положение</w:t>
        </w:r>
      </w:hyperlink>
      <w:r>
        <w:t xml:space="preserve"> об особо охраняемой природной территории местного значения - охраняемом ландшафте "</w:t>
      </w:r>
      <w:proofErr w:type="spellStart"/>
      <w:r>
        <w:t>Черняевский</w:t>
      </w:r>
      <w:proofErr w:type="spellEnd"/>
      <w:r>
        <w:t xml:space="preserve"> лес" (далее - Положение).</w:t>
      </w:r>
    </w:p>
    <w:p w:rsidR="00333419" w:rsidRDefault="00D85345">
      <w:pPr>
        <w:pStyle w:val="ConsPlusNormal0"/>
        <w:jc w:val="both"/>
      </w:pPr>
      <w:r>
        <w:t>(в ред. Постановления Администрации г. Перми от 02.04.2015 N 175)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2. Утратил силу. - Постановл</w:t>
      </w:r>
      <w:r>
        <w:t>ение Администрации г. Перми от 28.09.2018 N 653.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3. Утратил силу. - Постановление Администрации г. Перми от 22.03.2013 N 169.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4. Признать утратившими силу: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постановления Главы города Перми: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от 26 февраля 2001 г. N 71 "Об утверждении Положения о лесопарке "</w:t>
      </w:r>
      <w:proofErr w:type="spellStart"/>
      <w:r>
        <w:t>Черняевский</w:t>
      </w:r>
      <w:proofErr w:type="spellEnd"/>
      <w:r>
        <w:t xml:space="preserve"> лесопарк г. Перми";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от 14 августа 2003 г. N 2403 "О внесении изменений в Постановление Главы города от 26.02.2001 N 71 "Об утверждении Положения о лесопарке "</w:t>
      </w:r>
      <w:proofErr w:type="spellStart"/>
      <w:r>
        <w:t>Черняевский</w:t>
      </w:r>
      <w:proofErr w:type="spellEnd"/>
      <w:r>
        <w:t xml:space="preserve"> лесопарк г. Перми";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постановления администрации города Перми: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от 19 сентяб</w:t>
      </w:r>
      <w:r>
        <w:t>ря 2006 г. N 1642 "О внесении изменений в Постановление Главы города от 26.02.2001 N 71 "Об утверждении Положения о лесопарке "</w:t>
      </w:r>
      <w:proofErr w:type="spellStart"/>
      <w:r>
        <w:t>Черняевский</w:t>
      </w:r>
      <w:proofErr w:type="spellEnd"/>
      <w:r>
        <w:t xml:space="preserve"> лесопарк г. Перми";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 xml:space="preserve">от 25 июня 2007 г. N 230 "О внесении изменения в Постановление Главы города от </w:t>
      </w:r>
      <w:r>
        <w:lastRenderedPageBreak/>
        <w:t>26.02.2001 N 71 "О</w:t>
      </w:r>
      <w:r>
        <w:t>б утверждении Положения о лесопарке "</w:t>
      </w:r>
      <w:proofErr w:type="spellStart"/>
      <w:r>
        <w:t>Черняевский</w:t>
      </w:r>
      <w:proofErr w:type="spellEnd"/>
      <w:r>
        <w:t xml:space="preserve"> лесопарк г. Перми";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от 16 июля 2008 г. N 651 "О внесении изменений в Постановление Главы города от 26.02.2001 N 71 "Об утверждении Положения о лесопарке "</w:t>
      </w:r>
      <w:proofErr w:type="spellStart"/>
      <w:r>
        <w:t>Черняевский</w:t>
      </w:r>
      <w:proofErr w:type="spellEnd"/>
      <w:r>
        <w:t xml:space="preserve"> лесопарк г. Перми";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пункт 1.2 Постановлен</w:t>
      </w:r>
      <w:r>
        <w:t>ия администрации города Перми от 13 августа 2008 г. N 773 "О внесении изменений в отдельные нормативно-правовые акты администрации города Перми".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 xml:space="preserve">5. Информационно-аналитическому управлению администрации города Перми разместить постановление на официальном </w:t>
      </w:r>
      <w:r>
        <w:t>Интернет-сайте муниципального образования город Пермь.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6. Настоящее Постановление вступает в силу с 1 сентября 2010 г.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7.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8. Контроль за исполне</w:t>
      </w:r>
      <w:r>
        <w:t>нием постановления возложить на заместителя главы администрации города Перми Гончарова И.В.</w:t>
      </w: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Normal0"/>
        <w:jc w:val="right"/>
      </w:pPr>
      <w:proofErr w:type="spellStart"/>
      <w:r>
        <w:t>И.о</w:t>
      </w:r>
      <w:proofErr w:type="spellEnd"/>
      <w:r>
        <w:t>. главы администрации города Перми</w:t>
      </w:r>
    </w:p>
    <w:p w:rsidR="00333419" w:rsidRDefault="00D85345">
      <w:pPr>
        <w:pStyle w:val="ConsPlusNormal0"/>
        <w:jc w:val="right"/>
      </w:pPr>
      <w:r>
        <w:t>С.Н.ЮЖАКОВ</w:t>
      </w:r>
    </w:p>
    <w:p w:rsidR="00333419" w:rsidRDefault="00333419">
      <w:pPr>
        <w:pStyle w:val="ConsPlusNormal0"/>
        <w:jc w:val="both"/>
      </w:pPr>
    </w:p>
    <w:p w:rsidR="00333419" w:rsidRDefault="00333419">
      <w:pPr>
        <w:pStyle w:val="ConsPlusNormal0"/>
        <w:jc w:val="both"/>
      </w:pPr>
    </w:p>
    <w:p w:rsidR="00333419" w:rsidRDefault="00333419">
      <w:pPr>
        <w:pStyle w:val="ConsPlusNormal0"/>
        <w:jc w:val="both"/>
      </w:pPr>
    </w:p>
    <w:p w:rsidR="00333419" w:rsidRDefault="00333419">
      <w:pPr>
        <w:pStyle w:val="ConsPlusNormal0"/>
        <w:jc w:val="both"/>
      </w:pP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Normal0"/>
        <w:jc w:val="right"/>
        <w:outlineLvl w:val="0"/>
      </w:pPr>
      <w:r>
        <w:t>УТВЕРЖДЕНО</w:t>
      </w:r>
    </w:p>
    <w:p w:rsidR="00333419" w:rsidRDefault="00D85345">
      <w:pPr>
        <w:pStyle w:val="ConsPlusNormal0"/>
        <w:jc w:val="right"/>
      </w:pPr>
      <w:r>
        <w:t>Постановлением</w:t>
      </w:r>
    </w:p>
    <w:p w:rsidR="00333419" w:rsidRDefault="00D85345">
      <w:pPr>
        <w:pStyle w:val="ConsPlusNormal0"/>
        <w:jc w:val="right"/>
      </w:pPr>
      <w:r>
        <w:t>администрации города Перми</w:t>
      </w:r>
    </w:p>
    <w:p w:rsidR="00333419" w:rsidRDefault="00D85345">
      <w:pPr>
        <w:pStyle w:val="ConsPlusNormal0"/>
        <w:jc w:val="right"/>
      </w:pPr>
      <w:r>
        <w:t>от 25.06.2010 N 354</w:t>
      </w: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Title0"/>
        <w:jc w:val="center"/>
      </w:pPr>
      <w:bookmarkStart w:id="1" w:name="P50"/>
      <w:bookmarkEnd w:id="1"/>
      <w:r>
        <w:t>ПОЛОЖЕНИЕ</w:t>
      </w:r>
    </w:p>
    <w:p w:rsidR="00333419" w:rsidRDefault="00D85345">
      <w:pPr>
        <w:pStyle w:val="ConsPlusTitle0"/>
        <w:jc w:val="center"/>
      </w:pPr>
      <w:r>
        <w:t>ОБ ОСОБО ОХРАНЯЕМОЙ ПРИРОДНОЙ ТЕРРИТОРИИ МЕСТНОГО ЗНАЧЕНИЯ -</w:t>
      </w:r>
    </w:p>
    <w:p w:rsidR="00333419" w:rsidRDefault="00D85345">
      <w:pPr>
        <w:pStyle w:val="ConsPlusTitle0"/>
        <w:jc w:val="center"/>
      </w:pPr>
      <w:r>
        <w:t>ОХРАНЯЕМОМ ЛАНДШАФТЕ "ЧЕРНЯЕВСКИЙ ЛЕС"</w:t>
      </w:r>
    </w:p>
    <w:p w:rsidR="00333419" w:rsidRDefault="00333419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3334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3419" w:rsidRDefault="00333419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3419" w:rsidRDefault="00333419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3419" w:rsidRDefault="00D85345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3419" w:rsidRDefault="00D85345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Постановлений Администрации г. Перми от 15.04.2021 N 263,</w:t>
            </w:r>
          </w:p>
          <w:p w:rsidR="00333419" w:rsidRDefault="00D85345">
            <w:pPr>
              <w:pStyle w:val="ConsPlusNormal0"/>
              <w:jc w:val="center"/>
            </w:pPr>
            <w:r>
              <w:rPr>
                <w:color w:val="392C69"/>
              </w:rPr>
              <w:t>от 24.11.2021 N 1043, от 26.05.2022 N 403, от 05.10.2022 N</w:t>
            </w:r>
            <w:r>
              <w:rPr>
                <w:color w:val="392C69"/>
              </w:rPr>
              <w:t xml:space="preserve"> 902,</w:t>
            </w:r>
          </w:p>
          <w:p w:rsidR="00333419" w:rsidRDefault="00D85345">
            <w:pPr>
              <w:pStyle w:val="ConsPlusNormal0"/>
              <w:jc w:val="center"/>
            </w:pPr>
            <w:r>
              <w:rPr>
                <w:color w:val="392C69"/>
              </w:rPr>
              <w:t>от 13.03.2023 N 191, от 22.08.2023 N 746, от 23.04.2024 N 314)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3419" w:rsidRDefault="00333419">
            <w:pPr>
              <w:pStyle w:val="ConsPlusNormal0"/>
            </w:pPr>
          </w:p>
        </w:tc>
      </w:tr>
    </w:tbl>
    <w:p w:rsidR="00333419" w:rsidRDefault="00333419">
      <w:pPr>
        <w:pStyle w:val="ConsPlusNormal0"/>
        <w:jc w:val="both"/>
      </w:pPr>
    </w:p>
    <w:p w:rsidR="00333419" w:rsidRDefault="00D85345">
      <w:pPr>
        <w:pStyle w:val="ConsPlusTitle0"/>
        <w:jc w:val="center"/>
        <w:outlineLvl w:val="1"/>
      </w:pPr>
      <w:r>
        <w:t>I. Общие положения</w:t>
      </w: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Normal0"/>
        <w:ind w:firstLine="540"/>
        <w:jc w:val="both"/>
      </w:pPr>
      <w:r>
        <w:t>1.1. Особо охраняемая природная территория местного значения - охраняемый ландшафт "</w:t>
      </w:r>
      <w:proofErr w:type="spellStart"/>
      <w:r>
        <w:t>Черняевский</w:t>
      </w:r>
      <w:proofErr w:type="spellEnd"/>
      <w:r>
        <w:t xml:space="preserve"> лес"</w:t>
      </w:r>
      <w:r>
        <w:t xml:space="preserve"> (далее - ООПТ) - территория, имеющая природоохранное, рекреационное, эколого-просветительское и физкультурно-оздоровительное значение как особо ценный, крупный и целостный природный комплекс, отличающийся высоким природным разнообразием, </w:t>
      </w:r>
      <w:r>
        <w:lastRenderedPageBreak/>
        <w:t>благоприятными ус</w:t>
      </w:r>
      <w:r>
        <w:t>ловиями для отдыха в природном окружении.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1.2. ООПТ образована в соответствии с решением Пермской городской Думы от 22 декабря 2009 г. N 321 "Об организации особо охраняемой природной территории местного значения - охраняемого ландшафта "</w:t>
      </w:r>
      <w:proofErr w:type="spellStart"/>
      <w:r>
        <w:t>Черняевский</w:t>
      </w:r>
      <w:proofErr w:type="spellEnd"/>
      <w:r>
        <w:t xml:space="preserve"> лес" и</w:t>
      </w:r>
      <w:r>
        <w:t xml:space="preserve"> отнесена к особо охраняемым природным территориям местного значения, в которых устанавливается особый режим охраны и использования.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1.3. Положение об особо охраняемой природной территории местного значения - охраняемом ландшафте "</w:t>
      </w:r>
      <w:proofErr w:type="spellStart"/>
      <w:r>
        <w:t>Черняевский</w:t>
      </w:r>
      <w:proofErr w:type="spellEnd"/>
      <w:r>
        <w:t xml:space="preserve"> лес" (далее -</w:t>
      </w:r>
      <w:r>
        <w:t xml:space="preserve"> Положение) определяет режимы охраны, защиты, содержания и использования ООПТ.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1.4. Общая площадь ООПТ - 701,2 га, из них площадь ООПТ, расположенная в границах городских лесов, - 586 га.</w:t>
      </w:r>
    </w:p>
    <w:p w:rsidR="00333419" w:rsidRDefault="00D85345">
      <w:pPr>
        <w:pStyle w:val="ConsPlusNormal0"/>
        <w:jc w:val="both"/>
      </w:pPr>
      <w:r>
        <w:t>(в ред. Постановления Администрации г. Перми от 22.08.2023 N 746)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1.</w:t>
      </w:r>
      <w:r>
        <w:t>5. Положение об ООПТ разработано в целях обеспечения надлежащего режима охраны и использования лесных участков, биологического разнообразия животного и растительного мира, выполнение мероприятий по уходу за ними и их восстановлению, а также организацию отд</w:t>
      </w:r>
      <w:r>
        <w:t>ыха в природных условиях.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1.6. Реорганизация, ликвидация, изменение режима особой охраны и границ ООПТ производятся в соответствии с действующим законодательством.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1.7. В границах ООПТ выделяются следующие функциональные зоны: особо защитная, защитная, рекреационная, хозяйственная.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1.8. В границах ООПТ расположены земельные участки, находящиеся в пользовании юридических и физических лиц (далее - правообладатели земел</w:t>
      </w:r>
      <w:r>
        <w:t>ьных участков).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1.9. Основные и вспомогательные виды разрешенного использования земельных участков, расположенных в границах ООПТ, а также предельные параметры разрешенного строительства, реконструкции объектов капитального строительства, за исключением ли</w:t>
      </w:r>
      <w:r>
        <w:t>нейных объектов, определяются с учетом градостроительных регламентов территориальных зон Правил землепользования и застройки города Перми, утвержденных решением Пермской городской Думы от 26 июня 2007 г. N 143.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1.10. Лесные участки в пределах ООПТ могут бы</w:t>
      </w:r>
      <w:r>
        <w:t>ть предоставлены для целей, соответствующих режиму использования территории, в порядке, предусмотренном действующим законодательством.</w:t>
      </w: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Title0"/>
        <w:jc w:val="center"/>
        <w:outlineLvl w:val="1"/>
      </w:pPr>
      <w:r>
        <w:t>II. Цели создания ООПТ</w:t>
      </w: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Normal0"/>
        <w:ind w:firstLine="540"/>
        <w:jc w:val="both"/>
      </w:pPr>
      <w:r>
        <w:t>2.1. Целями создания ООПТ являются: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2.1.1. сохранение уникального природного ландшафта и биологи</w:t>
      </w:r>
      <w:r>
        <w:t>ческого разнообразия растительного и животного мира ООПТ;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lastRenderedPageBreak/>
        <w:t>2.1.2. разработка и внедрение научных методов сохранения природного комплекса в условиях рекреационного использования;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 xml:space="preserve">2.1.3. осуществление наблюдений за состоянием отдельных компонентов окружающей </w:t>
      </w:r>
      <w:r>
        <w:t>среды на территории ООПТ, в том числе отбор проб воды, воздуха, почвы;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2.1.4. восстановление нарушенного природного комплекса;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2.1.5. создание условий для регулируемого отдыха в природных условиях.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2.1.6. Организация экологического просвещения населения.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</w:t>
      </w:r>
      <w:r>
        <w:t>сновными направлениями эколого-просветительской деятельности на ООПТ являются: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работа со средствами массовой информации;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информирование населения об ООПТ посредством представления информации в специальных изданиях (буклеты, календари и тому подобное);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созд</w:t>
      </w:r>
      <w:r>
        <w:t>ание кино- и видеопродукции;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организация видовых точек и смотровых площадок для посетителей;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организация стационарных и передвижных экспозиций (</w:t>
      </w:r>
      <w:proofErr w:type="spellStart"/>
      <w:r>
        <w:t>фотостенды</w:t>
      </w:r>
      <w:proofErr w:type="spellEnd"/>
      <w:r>
        <w:t>, фотовыставки, выставки детских рисунков и иных художественных работ);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экологические экскурсии и позн</w:t>
      </w:r>
      <w:r>
        <w:t>авательный туризм;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проведение экологических праздников и акций;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взаимодействие с образовательными и общественными организациями.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2.1.7. Обеспечение сохранения природного комплекса и биологического разнообразия ООПТ путем ежегодного выполнения следующих вид</w:t>
      </w:r>
      <w:r>
        <w:t>ов работ: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проведению мероприятий по охране, защите, воспроизводству лесов;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санитарно-оздоровительные мероприятия, мероприятия по уходу за лесом, лесовосстановительные мероприятия;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создание искусственных мест гнездования птиц и убежищ для животных.</w:t>
      </w: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Title0"/>
        <w:jc w:val="center"/>
        <w:outlineLvl w:val="1"/>
      </w:pPr>
      <w:r>
        <w:t>III. Управление ООПТ</w:t>
      </w: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Normal0"/>
        <w:ind w:firstLine="540"/>
        <w:jc w:val="both"/>
      </w:pPr>
      <w:r>
        <w:t xml:space="preserve">3.1. Управление ООПТ осуществляет муниципальное казенное учреждение "Пермское городское лесничество" (далее - </w:t>
      </w:r>
      <w:proofErr w:type="spellStart"/>
      <w:r>
        <w:t>ПермГорЛес</w:t>
      </w:r>
      <w:proofErr w:type="spellEnd"/>
      <w:r>
        <w:t>).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lastRenderedPageBreak/>
        <w:t xml:space="preserve">3.2. </w:t>
      </w:r>
      <w:proofErr w:type="spellStart"/>
      <w:r>
        <w:t>ПермГорЛес</w:t>
      </w:r>
      <w:proofErr w:type="spellEnd"/>
      <w:r>
        <w:t xml:space="preserve"> на ООПТ в границах городск</w:t>
      </w:r>
      <w:r>
        <w:t>их лесов: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3.2.1. осуществляет наблюдение за юридическими лицами, индивидуальными предпринимателями и физическими лицами в части соблюдения режима охраны и использования ООПТ. В случае нарушения режима охраны и использования ООПТ информирует лиц, уполномоче</w:t>
      </w:r>
      <w:r>
        <w:t>нных законодательством на проведение контрольно-надзорных мероприятий и составление протоколов об административных правонарушениях;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3.2.2. организует: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санитарно-оздоровительные мероприятия и мероприятия по охране, защите, воспроизводству лесов, в том числе</w:t>
      </w:r>
      <w:r>
        <w:t xml:space="preserve"> по обеспечению санитарной безопасности в лесах, уходу за лесом, </w:t>
      </w:r>
      <w:proofErr w:type="spellStart"/>
      <w:r>
        <w:t>лесовосстановлению</w:t>
      </w:r>
      <w:proofErr w:type="spellEnd"/>
      <w:r>
        <w:t>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 xml:space="preserve">создание и оборудование </w:t>
      </w:r>
      <w:proofErr w:type="spellStart"/>
      <w:r>
        <w:t>тропиночной</w:t>
      </w:r>
      <w:proofErr w:type="spellEnd"/>
      <w:r>
        <w:t xml:space="preserve"> сети, ее содержание и ремонт;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проведение противоклещевых обработок на рекреационно обустроенных участках ООПТ;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размещение некапитальных</w:t>
      </w:r>
      <w:r>
        <w:t xml:space="preserve"> строений и сооружений, не связанных с созданием лесной инфраструктуры, для осуществления рекреационной деятельности в городских лесах (в границах территорий без древесной растительности), обеспечение сохранности муниципального имущества на рекреационно об</w:t>
      </w:r>
      <w:r>
        <w:t>устроенных участках ООПТ;</w:t>
      </w:r>
    </w:p>
    <w:p w:rsidR="00333419" w:rsidRDefault="00D85345">
      <w:pPr>
        <w:pStyle w:val="ConsPlusNormal0"/>
        <w:jc w:val="both"/>
      </w:pPr>
      <w:r>
        <w:t>(в ред. Постановления Администрации г. Перми от 23.04.2024 N 314)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создание малых архитектурных форм для улучшения рекреационного потенциала ООПТ;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своевременную уборку снега, уборку и вывоз рассеянного мусора с целью обеспечения со</w:t>
      </w:r>
      <w:r>
        <w:t>ответствующих санитарных требований, требований противопожарной безопасности, эстетичного вида, в том числе на рекреационно обустроенных участках ООПТ;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установку на ООПТ информационных аншлагов о режимах охраны и использования ООПТ, знаков о границах ООПТ;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проведение профилактических мероприятий по предупреждению, ограничению возникновения и распространения пожаров;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3.2.3. обеспечивает: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создание и функционирование учебно-познавательных маршрутов, экологических троп;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огораживание муравейников;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создание и раз</w:t>
      </w:r>
      <w:r>
        <w:t>мещение искусственных гнездовий и кормушек;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подготовку лыжных трасс;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сенокошение;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работы по восстановлению нарушенного ландшафта;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lastRenderedPageBreak/>
        <w:t xml:space="preserve">контроль за проведением работ по ремонту сооружений и коммуникаций, необходимых для достижения целей, поставленных при создании ООПТ, на соответствие их проекту, согласованному управлением по экологии и природопользованию администрации города Перми (далее </w:t>
      </w:r>
      <w:r>
        <w:t>- Управление);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содействие научно-исследовательской деятельности на ООПТ.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3.3. Управление: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планирует научно-исследовательскую деятельность на ООПТ;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осуществляет контроль при строительстве в границах ООПТ новых объектов, необходимых для выполнения ООПТ своих</w:t>
      </w:r>
      <w:r>
        <w:t xml:space="preserve"> функций и задач, на соответствие строительства утвержденному проекту с целью максимального сохранения природного ландшафта;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накладывает ограничения на проведение шумных мероприятий в период гнездования птиц;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согласовывает мероприятия по строительству, рек</w:t>
      </w:r>
      <w:r>
        <w:t>онструкции, текущему и капитальному ремонту объектов капитального строительства, предусмотренные режимом охраны и использования функциональных зон на ООПТ;</w:t>
      </w:r>
    </w:p>
    <w:p w:rsidR="00333419" w:rsidRDefault="00D85345">
      <w:pPr>
        <w:pStyle w:val="ConsPlusNormal0"/>
        <w:jc w:val="both"/>
      </w:pPr>
      <w:r>
        <w:t>(в ред. Постановления Администрации г. Перми от 24.11.2021 N 1043)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согласовывает экскурсии, культурн</w:t>
      </w:r>
      <w:r>
        <w:t>о-массовые, а также спортивно-оздоровительные мероприятия в границах ООПТ;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согласовывает осуществление на ООПТ иных видов деятельности в случаях, установленных действующим законодательством;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согласовывает мероприятия по благоустройству ООПТ;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осуществляет м</w:t>
      </w:r>
      <w:r>
        <w:t xml:space="preserve">униципальный лесной контроль, муниципальный контроль в области охраны и использования ООПТ и контроль за деятельностью </w:t>
      </w:r>
      <w:proofErr w:type="spellStart"/>
      <w:r>
        <w:t>ПермГорЛес</w:t>
      </w:r>
      <w:proofErr w:type="spellEnd"/>
      <w:r>
        <w:t>.</w:t>
      </w:r>
    </w:p>
    <w:p w:rsidR="00333419" w:rsidRDefault="00D85345">
      <w:pPr>
        <w:pStyle w:val="ConsPlusNormal0"/>
        <w:jc w:val="both"/>
      </w:pPr>
      <w:r>
        <w:t>(в ред. Постановления Администрации г. Перми от 26.05.2022 N 403)</w:t>
      </w: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Title0"/>
        <w:jc w:val="center"/>
        <w:outlineLvl w:val="1"/>
      </w:pPr>
      <w:r>
        <w:t>IV. Режим охраны и использования ООПТ</w:t>
      </w: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Normal0"/>
        <w:ind w:firstLine="540"/>
        <w:jc w:val="both"/>
      </w:pPr>
      <w:r>
        <w:t>4.1. Режим охраны О</w:t>
      </w:r>
      <w:r>
        <w:t>ОПТ включает систему правил и мероприятий, необходимых для выполнения стоящих перед ним задач, и устанавливается исходя из задач ООПТ и требований природоохранного законодательства.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4.2. Пользователи и собственники земельных и лесных участков обязаны соблю</w:t>
      </w:r>
      <w:r>
        <w:t>дать требования режима охраны ООПТ и лесного законодательства. При смене пользователей и собственников земельных и лесных участков все ограничения, наложенные настоящим Положением, сохраняют силу.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4.3. На ООПТ запрещается любая деятельность, противоречащая</w:t>
      </w:r>
      <w:r>
        <w:t xml:space="preserve"> задачам и режиму охраны ООПТ, в том числе: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искажение исторически сложившегося охраняемого ландшафта;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lastRenderedPageBreak/>
        <w:t>деятельность с превышением нормативов предельно допустимых уровней производственного и транспортного шума, вибрации, электрических, электромагнитных, магн</w:t>
      </w:r>
      <w:r>
        <w:t>итных полей и иных вредных физических воздействий на здоровье человека и окружающую природную среду;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умышленное причинение беспокойства, отлов и уничтожение, разорение гнезд и нор диких животных;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все виды пользования животным миром, за исключением случаев,</w:t>
      </w:r>
      <w:r>
        <w:t xml:space="preserve"> предусмотренных настоящим Положением;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введение (интродукция) любых видов растений или животных, ранее не обитавших на ООПТ, в целях их акклиматизации;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нарушение мест обитания, сбор и уничтожение видов животных и растений, включенных в красные книги Россий</w:t>
      </w:r>
      <w:r>
        <w:t>ской Федерации, Среднего Урала и Пермского края;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самовольные посадки деревьев и кустарников, другие самовольные действия граждан, направленные на обустройство отдельных участков ООПТ;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любые виды рубок лесных насаждений, за исключением рубок, предусмотренных при проведении санитарно-оздоровительных мероприятий и мероприятий по уходу за лесом;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заготовка живицы и древесных соков;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проведение массовых спортивных, зрелищных и иных мероприятий</w:t>
      </w:r>
      <w:r>
        <w:t xml:space="preserve"> вне специально выделенных для этих целей мест и (или) с нарушением установленного порядка, а также при отсутствии согласования с Управлением;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самовольное изменение вида разрешенного использования земельного, лесного участка;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самовольное занятие земельных, лесных участков;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размещение рекламных и информационных щитов, не связанных с функционированием ООПТ;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движение и стоянка механизированных транспортных средств, не связанных с функционированием ООПТ, осуществляемые вне дорог об</w:t>
      </w:r>
      <w:r>
        <w:t>щего пользования, лесных дорог и специально предусмотренных для этого мест, за исключением транспортных средств, обеспечивающих противопожарные мероприятия, санитарно-оздоровительные мероприятия и мероприятия по уходу за лесом;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размещение нестационарных то</w:t>
      </w:r>
      <w:r>
        <w:t>рговых объектов в границах ООПТ с нарушением установленного порядка и без согласования с Управлением;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загрязнение почв, замусоривание территории, захоронение мусора, устройство бытовых и промышленных свалок;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применение ядохимикатов, химических средств защи</w:t>
      </w:r>
      <w:r>
        <w:t>ты растений и стимуляторов роста, кроме противоклещевой обработки территории;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lastRenderedPageBreak/>
        <w:t>строительство на ООПТ складов для хранения ядохимикатов, радиоактивных веществ и любых агрессивных жидкостей;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свободный выгул собак;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выгул и езда на лошадях в границах ООПТ, за и</w:t>
      </w:r>
      <w:r>
        <w:t>сключением передвижения конной полиции;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все виды пользования природными ресурсами, связанных с их изъятием;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 xml:space="preserve">геологоразведочные работы и добыча полезных ископаемых, за исключением добычи подземных вод из скважин, бурение которых произведено в установленном </w:t>
      </w:r>
      <w:r>
        <w:t>порядке на момент принятия настоящего Положения, а также добычи подземных вод из скважин, расположенных в пределах, предоставленных на ООПТ земельных участков внутренних землепользователей, исключительно для их собственных нужд;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разведение и поддержание ко</w:t>
      </w:r>
      <w:r>
        <w:t>стров вне специально отведенных для этих целей мест;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несанкционированный снос зеленых насаждений, в том числе в пределах предоставленного на ООПТ земельного участка;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проведение любых массовых мероприятий и выгул домашних животных в период гнездования птиц;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сенокошение, проводимое вне границ хозяйственной, рекреационных зон;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преобразование зеленых насаждений в парковые и введение (интродукция) любых видов растений или животных, ранее не обитавших на ООПТ, для озеленения участка;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устройство выгребных ям при с</w:t>
      </w:r>
      <w:r>
        <w:t>троительстве, реконструкции, и капитальном и текущем ремонте объектов;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использование для отопления угля и другого топлива, отличающегося повышенным содержанием выделяющихся при горении вредных веществ;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иная деятельность, нарушающая естественное развитие пр</w:t>
      </w:r>
      <w:r>
        <w:t>иродных процессов, угрожающая состоянию природного комплекса, а также не связанная с выполнением возложенных на ООПТ задач и не предусмотренная режимами охраны и использования функциональных зон.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4.4. Проекты благоустройства ООПТ подлежат обязательному сог</w:t>
      </w:r>
      <w:r>
        <w:t>ласованию с Управлением.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4.5. В границах ООПТ оборудуются информационные стенды о режимах охраны и использования ООПТ, в том числе посетителями ООПТ.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4.6. Земли в границах ООПТ, нарушенные при проведении строительных, эксплуатационных работ, связанных с на</w:t>
      </w:r>
      <w:r>
        <w:t>рушением почвенного покрова, ликвидации промышленных, гражданских и иных объектов и сооружений, строительстве, эксплуатации и консервации подземных объектов и коммуникаций (канализационные сооружения и другие), ликвидации последствий загрязнения земель, ес</w:t>
      </w:r>
      <w:r>
        <w:t>ли по условиям их восстановления требуется снятие верхнего плодородного слоя почвы, подлежат рекультивации.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lastRenderedPageBreak/>
        <w:t>Рекультивация осуществляется последовательно в два этапа: технический и биологический в соответствии с требованиями действующего законодательства.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4</w:t>
      </w:r>
      <w:r>
        <w:t>.7. Информация о границах ООПТ и ее функциональных зонах размещается на официальном сайте муниципального образования город Пермь в информационно-телекоммуникационной сети Интернет.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 xml:space="preserve">4.8. Снос зеленых насаждений на ООПТ производится в соответствии с </w:t>
      </w:r>
      <w:r>
        <w:t>Правилами благоустройства территории города Перми, утвержденными решением Пермской городской Думы от 15 декабря 2020 г. N 277.</w:t>
      </w:r>
    </w:p>
    <w:p w:rsidR="00333419" w:rsidRDefault="00D85345">
      <w:pPr>
        <w:pStyle w:val="ConsPlusNormal0"/>
        <w:jc w:val="both"/>
      </w:pPr>
      <w:r>
        <w:t>(в ред. Постановления Администрации г. Перми от 05.10.2022 N 902)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4.9. Лесные участки могут быть предоставлены в аренду в соответ</w:t>
      </w:r>
      <w:r>
        <w:t>ствии с лесохозяйственным регламентом Пермского городского лесничества, утвержденным постановлением администрации города Перми от 25 апреля 2022 г. N 312.</w:t>
      </w:r>
    </w:p>
    <w:p w:rsidR="00333419" w:rsidRDefault="00D85345">
      <w:pPr>
        <w:pStyle w:val="ConsPlusNormal0"/>
        <w:jc w:val="both"/>
      </w:pPr>
      <w:r>
        <w:t>(в ред. Постановления Администрации г. Перми от 05.10.2022 N 902)</w:t>
      </w: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Title0"/>
        <w:jc w:val="center"/>
        <w:outlineLvl w:val="1"/>
      </w:pPr>
      <w:r>
        <w:t>V. Режимы охраны и использования ф</w:t>
      </w:r>
      <w:r>
        <w:t>ункциональных зон на ООПТ</w:t>
      </w: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Normal0"/>
        <w:ind w:firstLine="540"/>
        <w:jc w:val="both"/>
      </w:pPr>
      <w:r>
        <w:t xml:space="preserve">5.1. На ООПТ устанавливается дифференцированный режим охраны и использования территорий с учетом природных, историко-культурных, ландшафтных особенностей. В соответствии с этим на ООПТ выделены функциональные зоны согласно </w:t>
      </w:r>
      <w:hyperlink w:anchor="P267" w:tooltip="СХЕМА">
        <w:r>
          <w:rPr>
            <w:color w:val="0000FF"/>
          </w:rPr>
          <w:t>приложению</w:t>
        </w:r>
      </w:hyperlink>
      <w:r>
        <w:t xml:space="preserve"> к настоящему Положению.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5.2. Особо защитная зона - зона, в пределах которой не допускается изменение ландшафта, существующих и исторически сложившихся природных объектов. Данная зона предназначена для сохранения п</w:t>
      </w:r>
      <w:r>
        <w:t>риродных экосистем в процессе их естественного развития, сохранения всего разнообразия местных видов растений и животных.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На территории особо защитной зоны разрешаются: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птиц, с целью сохранения их биологического р</w:t>
      </w:r>
      <w:r>
        <w:t>азнообразия;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 xml:space="preserve">развешивание искусственных гнезд, дуплянок, </w:t>
      </w:r>
      <w:proofErr w:type="spellStart"/>
      <w:r>
        <w:t>щелянок</w:t>
      </w:r>
      <w:proofErr w:type="spellEnd"/>
      <w:r>
        <w:t xml:space="preserve"> и т.п.;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 xml:space="preserve">строительство и реконструкция инженерных сооружений, линейных объектов, связанных с выполнением ООПТ своих функций и задач, в соответствии с действующим законодательством и Правилами </w:t>
      </w:r>
      <w:r>
        <w:t>землепользования и застройки города Перми, утвержденными решением Пермской городской Думы от 26 июня 2007 г. N 143;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капитальный и текущий ремонт инженерных сооружений, линейных объектов для обеспечения деятельности существующих в границах ООПТ объектов с о</w:t>
      </w:r>
      <w:r>
        <w:t>бязательной последующей рекультивацией почвенного и растительного покрова;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проведение в установленном порядке научно-исследовательских работ в области охраны и рационального использования растительного мира, ландшафтной архитектуры, рекреации, не приносящи</w:t>
      </w:r>
      <w:r>
        <w:t>х ущерба природным и историческим объектам ООПТ;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lastRenderedPageBreak/>
        <w:t>посещение территории при условии соблюдения всех требований по режиму охраны и использования;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проведение экскурсий, культурно-массовых, спортивно-оздоровительных мероприятий, численностью не более 50 человек</w:t>
      </w:r>
      <w:r>
        <w:t>, при обязательном согласовании с Управлением;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режима охраны и использования функциональной зоны ООПТ, размещение ограничивающих проезд и проход сооружений;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 xml:space="preserve">проведение </w:t>
      </w:r>
      <w:r>
        <w:t>противоклещевых обработок.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5.3. Защитная зона - зона, предназначенная для сохранения и восстановления природных экосистем в процессе их естественного развития, сохранения всего разнообразия местных видов растений и животных.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На территории защитной зоны раз</w:t>
      </w:r>
      <w:r>
        <w:t>решаются: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проведение в установленном порядке научно-исследовательских работ в области охраны и рационального использования растительного мира, ландшафтной архитектуры, рекреации, не приносящих ущерба природным и историческим объектам ООПТ;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птиц, с целью сохранения их биологического разнообразия;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 xml:space="preserve">развешивание искусственных гнезд, дуплянок, </w:t>
      </w:r>
      <w:proofErr w:type="spellStart"/>
      <w:r>
        <w:t>щелянок</w:t>
      </w:r>
      <w:proofErr w:type="spellEnd"/>
      <w:r>
        <w:t xml:space="preserve"> и т.п.;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строительство инженерных сооружений, линейных объектов, связанных с выполнением ООПТ своих функц</w:t>
      </w:r>
      <w:r>
        <w:t>ий и задач, в соответствии с действующим законодательством и Правилами землепользования и застройки города Перми, утвержденными решением Пермской городской Думы от 26 июня 2007 г. N 143;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капитальный и текущий ремонт инженерных сооружений, линейных объектов</w:t>
      </w:r>
      <w:r>
        <w:t xml:space="preserve"> для обеспечения деятельности существующих в границах ООПТ объектов с обязательной последующей рекультивацией почвенного и растительного покрова;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проведение экскурсий, культурно-массовых, спортивно-оздоровительных мероприятий численностью не более 100 человек при обязательном согласовании с Управлением;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режима ох</w:t>
      </w:r>
      <w:r>
        <w:t>раны и использования функциональной зоны ООПТ, размещение ограничивающих проезд и проход сооружений;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проведение регулярных противоклещевых обработок.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5.4. Рекреационная зона - зона, предназначенная для осмотра достопримечательностей лесных участков, полноц</w:t>
      </w:r>
      <w:r>
        <w:t xml:space="preserve">енного кратковременного отдыха в природных условиях, организации экологического просвещения и обеспечения посетителей информацией, а также для размещения объектов, связанных с этими целями. В пределах данной зоны предусмотрено размещение </w:t>
      </w:r>
      <w:r>
        <w:lastRenderedPageBreak/>
        <w:t>основной части тур</w:t>
      </w:r>
      <w:r>
        <w:t>истских маршрутов с видовыми точками, тропами и местами отдыха, оборудованными укрытиями от непогоды, кострищами с запасом дров, указателями, аншлагами и схемами размещения достопримечательных объектов.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На территории рекреационной зоны разрешаются: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проведе</w:t>
      </w:r>
      <w:r>
        <w:t>ние в установленном порядке научно-исследовательских работ в области охраны и рационального использования растительного мира, ландшафтной архитектуры, рекреации;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лесовосстановительные работы;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птиц, с целью сохране</w:t>
      </w:r>
      <w:r>
        <w:t>ния их биологического разнообразия;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устройство специально отведенных мест для складирования мусора, снега, листьев и других материалов, образовавшихся в ходе работ по содержанию ООПТ, при условии обеспечения их вывоза в сроки, установленные действующим зак</w:t>
      </w:r>
      <w:r>
        <w:t>онодательством;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строительство, реконструкция, текущий и капитальный ремонт объектов капитального строительства, в том числе инженерных сооружений и линейных объектов, связанных с выполнением ООПТ своих функций и задач, в соответствии с действующим законода</w:t>
      </w:r>
      <w:r>
        <w:t>тельством и Правилами землепользования и застройки города Перми, утвержденными решением Пермской городской Думы от 26 июня 2007 г. N 143, а также при условии сохранения природного ландшафта;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капитальный и текущий ремонт объектов капитального строительства,</w:t>
      </w:r>
      <w:r>
        <w:t xml:space="preserve"> в том числе линейных объектов для обеспечения деятельности существующих в границах ООПТ объектов с обязательной последующей рекультивацией почвенного и растительного покрова;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 xml:space="preserve">создание и оборудование </w:t>
      </w:r>
      <w:proofErr w:type="spellStart"/>
      <w:r>
        <w:t>тропиночной</w:t>
      </w:r>
      <w:proofErr w:type="spellEnd"/>
      <w:r>
        <w:t xml:space="preserve"> сети, ремонт и замена покрытия пешеходных до</w:t>
      </w:r>
      <w:r>
        <w:t>рожек;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оборудование спортивных площадок при условии отсутствия креплений спортивных снаряжений и иных объектов на частях деревьев и кустарников;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оборудование детских площадок;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создание в установленном порядке малых архитектурных форм для улучшения эстетиче</w:t>
      </w:r>
      <w:r>
        <w:t>ского и рекреационного потенциала ООПТ;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обустройство туристских маршрутов со смотровыми площадками и экологическими тропами;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оборудование мест для пикников с запасами дров;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оборудование мест для стоянки транспортных средств на время нахождения на ООПТ их в</w:t>
      </w:r>
      <w:r>
        <w:t>ладельцев на территории, не отнесенной к городским лесам;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размещение в соответствии с действующим законодательством объектов проката спортивно-туристского инвентаря и снаряжения;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размещение объектов торговли, общественного питания в установленном порядке в</w:t>
      </w:r>
      <w:r>
        <w:t xml:space="preserve"> пределах земельных участков, отнесенных к территории парка культуры и отдыха "</w:t>
      </w:r>
      <w:proofErr w:type="spellStart"/>
      <w:r>
        <w:t>Балатово</w:t>
      </w:r>
      <w:proofErr w:type="spellEnd"/>
      <w:r>
        <w:t>" вне границ городских лесов;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устройство мест и площадок культурно-развлекательного характера при условии соблюдения нормативов предельно допустимых уровней шума, вибрац</w:t>
      </w:r>
      <w:r>
        <w:t>ии и иных вредных физических воздействий на здоровье человека и окружающую природную среду;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проведение экскурсий, культурно-массовых, спортивно-оздоровительных мероприятий по согласованию с Управлением;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установка информационных и информационно-предупредите</w:t>
      </w:r>
      <w:r>
        <w:t>льных аншлагов и щитов с указанием режима охраны и использования функциональной зоны ООПТ, размещение ограничивающих проезд и проход сооружений;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восстановление зеленых насаждений, формирование ландшафтов на участках, прилегающих к прогулочным маршрутам и п</w:t>
      </w:r>
      <w:r>
        <w:t>лощадкам отдыха, декоративное озеленение (с использованием местных видов растений), посадки вдоль опушек, прогулочных маршрутов, площадок отдыха с целью их закрепления, формирование почвозащитного подлеска по согласованию с Управлением;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проведение биотехни</w:t>
      </w:r>
      <w:r>
        <w:t>ческих мероприятий с целью обеспечения сохранения популяций животных, свойственных конкретным лесным и другим природным сообществам, и следов их жизнедеятельности путем развешивания искусственных гнездовий, оборудования подкормочных точек и подкормочных пл</w:t>
      </w:r>
      <w:r>
        <w:t>ощадок с соответствующим информационным обеспечением, расселения муравейников, посадки ягодных кустарников (с использованием местных видов растений), создания популяций местных видов травянистых и других растений - объектов показа (вдоль учебных маршрутов)</w:t>
      </w:r>
      <w:r>
        <w:t>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проведение противоклещевых обработок.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 xml:space="preserve">5.5. Хозяйственная зона - зона, в пределах которой предусматривается строго регулируемое хозяйственное природопользование, включающее земельные участки, предоставленные до момента создания ООПТ, для использования по </w:t>
      </w:r>
      <w:r>
        <w:t>целевому назначению с условием максимального сохранения природного ландшафта, а также объекты социальной инфраструктуры, административные, хозяйственные и прочие объекты, связанные с выполнением ООПТ своих функций и задач.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 xml:space="preserve">На территории хозяйственной зоны </w:t>
      </w:r>
      <w:r>
        <w:t>разрешаются: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проведение в установленном порядке научно-исследовательских работ в области охраны и рационального использования растительного мира, ландшафтной архитектуры, рекреации;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лесовосстановительные работы;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организованная подкормка животных, включая птиц, с целью сохранения их биологического разнообразия;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устройство специально отведенных мест для складирования мусора, снега, листьев и других материалов, образовавшихся в ходе работ по содержанию ООПТ, при усло</w:t>
      </w:r>
      <w:r>
        <w:t>вии обеспечения их вывоза в сроки, установленные действующим законодательством;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строительство, реконструкция инженерных сооружений, линейных объектов, связанных с выполнением ООПТ своих функций и задач, в соответствии с действующим законодательством и Прав</w:t>
      </w:r>
      <w:r>
        <w:t>илами землепользования и застройки города Перми, утвержденными решением Пермской городской Думы от 26 июня 2007 г. N 143;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реконструкция, капитальный и текущий ремонт инженерных сооружений, линейных объектов для обеспечения деятельности существующих в грани</w:t>
      </w:r>
      <w:r>
        <w:t>цах ООПТ объектов с обязательной последующей рекультивацией почвенного и растительного покрова, посадкой зеленых насаждений;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реконструкция, текущий и капитальный ремонт объектов капитального строительства и строительство строений и сооружений вспомогательн</w:t>
      </w:r>
      <w:r>
        <w:t>ого использования на земельных участках, предоставленных до момента создания ООПТ, при наличии зарегистрированного за физическими и юридическими лицами в установленном законом порядке права собственности либо иного права на данные участки. Указанные работы</w:t>
      </w:r>
      <w:r>
        <w:t xml:space="preserve"> должны осуществляться при условии сохранения природного ландшафта, наличии положительного заключения государственной экологической экспертизы в случаях, установленных Федеральным законом от 23 ноября 1995 г. N 174-ФЗ "Об экологической экспертизе", с соблю</w:t>
      </w:r>
      <w:r>
        <w:t>дением требований градостроительного законодательства и в соответствии с Правилами землепользования и застройки города Перми, утвержденными решением Пермской городской Думы от 26 июня 2007 г. N 143;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строительство, реконструкция объектов капитального строит</w:t>
      </w:r>
      <w:r>
        <w:t>ельства, предназначенных для размещения специализированных больниц государственной системы здравоохранения в границах земельных участков, находящихся в собственности Российской Федерации, Пермского края, муниципального образования город Пермь, право собств</w:t>
      </w:r>
      <w:r>
        <w:t>енности в отношении которых зарегистрировано в установленном порядке до момента создания ООПТ и на которых размещены существующие объекты здравоохранения. Указанные работы должны осуществляться при условии сохранения природного ландшафта, наличии положител</w:t>
      </w:r>
      <w:r>
        <w:t>ьного заключения государственной экологической экспертизы в случаях, установленных Федеральным законом от 23 ноября 1995 г. N 174-ФЗ "Об экологической экспертизе", с соблюдением требований градостроительного законодательства и в соответствии с Правилами зе</w:t>
      </w:r>
      <w:r>
        <w:t>млепользования и застройки города Перми, утвержденными решением Пермской городской Думы от 26 июня 2007 г. N 143. Проектная документация строительства или реконструкции объекта капитального строительства должна быть согласована с Управлением;</w:t>
      </w:r>
    </w:p>
    <w:p w:rsidR="00333419" w:rsidRDefault="00D85345">
      <w:pPr>
        <w:pStyle w:val="ConsPlusNormal0"/>
        <w:jc w:val="both"/>
      </w:pPr>
      <w:r>
        <w:t>(абзац введен</w:t>
      </w:r>
      <w:r>
        <w:t xml:space="preserve"> Постановлением Администрации г. Перми от 24.11.2021 N 1043)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 xml:space="preserve">создание и оборудование </w:t>
      </w:r>
      <w:proofErr w:type="spellStart"/>
      <w:r>
        <w:t>тропиночной</w:t>
      </w:r>
      <w:proofErr w:type="spellEnd"/>
      <w:r>
        <w:t xml:space="preserve"> сети, ремонт и замена покрытия пешеходных дорожек;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 xml:space="preserve">развешивание искусственных гнезд, дуплянок, </w:t>
      </w:r>
      <w:proofErr w:type="spellStart"/>
      <w:r>
        <w:t>щелянок</w:t>
      </w:r>
      <w:proofErr w:type="spellEnd"/>
      <w:r>
        <w:t xml:space="preserve"> и т.п.;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создание в установленном порядке малых архитекту</w:t>
      </w:r>
      <w:r>
        <w:t>рных форм для улучшения эстетического и рекреационного потенциала ООПТ;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установка информационных и информационно-предупредительных аншлагов и щитов с указанием режима охраны и использования функциональной зоны ООПТ, размещение ограничивающих проезд и прохо</w:t>
      </w:r>
      <w:r>
        <w:t>д сооружений;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проведение противоклещевых обработок.</w:t>
      </w: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Title0"/>
        <w:jc w:val="center"/>
        <w:outlineLvl w:val="1"/>
      </w:pPr>
      <w:r>
        <w:t>VI. Порядок проведения санитарно-оздоровительных</w:t>
      </w:r>
    </w:p>
    <w:p w:rsidR="00333419" w:rsidRDefault="00D85345">
      <w:pPr>
        <w:pStyle w:val="ConsPlusTitle0"/>
        <w:jc w:val="center"/>
      </w:pPr>
      <w:r>
        <w:t>мероприятий на ООПТ</w:t>
      </w: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Normal0"/>
        <w:ind w:firstLine="540"/>
        <w:jc w:val="both"/>
      </w:pPr>
      <w:r>
        <w:t>6.1. Санитарно-оздоровительные мероприятия на ООПТ проводятся в соответствии с требованиями лесного законодательства.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6.2. Планы санитарно-оздоровительных мероприятий лесных насаждений определяются на основании лесоустройства, лесохозяйственного регламента, натурного, лесопатологического обследования и подлежат обязательному согласованию ежегодно в срок до 15 февраля с Уп</w:t>
      </w:r>
      <w:r>
        <w:t>равлением.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6.3. Санитарно-оздоровительные мероприятия лесных насаждений выполняются без прокладки дополнительных дорог и просек с сохранением подроста.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6.4. С целью максимального сохранения почв санитарно-оздоровительные мероприятия лесных насаждений прово</w:t>
      </w:r>
      <w:r>
        <w:t>дятся преимущественно в снежный период.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 xml:space="preserve">6.5. В </w:t>
      </w:r>
      <w:proofErr w:type="spellStart"/>
      <w:r>
        <w:t>выводково</w:t>
      </w:r>
      <w:proofErr w:type="spellEnd"/>
      <w:r>
        <w:t>-гнездовой период запрещается проведение всех видов санитарно-оздоровительных мероприятий лесных насаждений, за исключением сноса единичных деревьев, угрожающих падением, а также мероприятий, связанны</w:t>
      </w:r>
      <w:r>
        <w:t>х с ликвидацией очагов вредных организмов.</w:t>
      </w: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Title0"/>
        <w:jc w:val="center"/>
        <w:outlineLvl w:val="1"/>
      </w:pPr>
      <w:r>
        <w:t>VII. Ответственность за нарушение правил охраны</w:t>
      </w:r>
    </w:p>
    <w:p w:rsidR="00333419" w:rsidRDefault="00D85345">
      <w:pPr>
        <w:pStyle w:val="ConsPlusTitle0"/>
        <w:jc w:val="center"/>
      </w:pPr>
      <w:r>
        <w:t>и использования ООПТ</w:t>
      </w: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Normal0"/>
        <w:ind w:firstLine="540"/>
        <w:jc w:val="both"/>
      </w:pPr>
      <w:r>
        <w:t>7.1. Лица, нарушившие режим ООПТ, установленный настоящим Положением, несут уголовную и административную ответственность в соответствии с действующим законодательством.</w:t>
      </w:r>
    </w:p>
    <w:p w:rsidR="00333419" w:rsidRDefault="00D85345">
      <w:pPr>
        <w:pStyle w:val="ConsPlusNormal0"/>
        <w:spacing w:before="240"/>
        <w:ind w:firstLine="540"/>
        <w:jc w:val="both"/>
      </w:pPr>
      <w:r>
        <w:t>7.2. Лица, причинившие материальный ущерб в результате нарушения порядка рекультивации,</w:t>
      </w:r>
      <w:r>
        <w:t xml:space="preserve"> охраны, использования ООПТ, обязаны возместить его в полном объеме.</w:t>
      </w:r>
    </w:p>
    <w:p w:rsidR="00333419" w:rsidRDefault="00333419">
      <w:pPr>
        <w:pStyle w:val="ConsPlusNormal0"/>
        <w:jc w:val="both"/>
      </w:pPr>
    </w:p>
    <w:p w:rsidR="00333419" w:rsidRDefault="00333419">
      <w:pPr>
        <w:pStyle w:val="ConsPlusNormal0"/>
        <w:jc w:val="both"/>
      </w:pPr>
    </w:p>
    <w:p w:rsidR="00333419" w:rsidRDefault="00333419">
      <w:pPr>
        <w:pStyle w:val="ConsPlusNormal0"/>
        <w:jc w:val="both"/>
      </w:pPr>
    </w:p>
    <w:p w:rsidR="00333419" w:rsidRDefault="00333419">
      <w:pPr>
        <w:pStyle w:val="ConsPlusNormal0"/>
        <w:jc w:val="both"/>
      </w:pP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Normal0"/>
        <w:jc w:val="right"/>
        <w:outlineLvl w:val="1"/>
      </w:pPr>
      <w:r>
        <w:t>Приложение</w:t>
      </w:r>
    </w:p>
    <w:p w:rsidR="00333419" w:rsidRDefault="00D85345">
      <w:pPr>
        <w:pStyle w:val="ConsPlusNormal0"/>
        <w:jc w:val="right"/>
      </w:pPr>
      <w:r>
        <w:t>к Положению</w:t>
      </w:r>
    </w:p>
    <w:p w:rsidR="00333419" w:rsidRDefault="00D85345">
      <w:pPr>
        <w:pStyle w:val="ConsPlusNormal0"/>
        <w:jc w:val="right"/>
      </w:pPr>
      <w:r>
        <w:t>об особо охраняемой природной</w:t>
      </w:r>
    </w:p>
    <w:p w:rsidR="00333419" w:rsidRDefault="00D85345">
      <w:pPr>
        <w:pStyle w:val="ConsPlusNormal0"/>
        <w:jc w:val="right"/>
      </w:pPr>
      <w:r>
        <w:t>территории местного значения -</w:t>
      </w:r>
    </w:p>
    <w:p w:rsidR="00333419" w:rsidRDefault="00D85345">
      <w:pPr>
        <w:pStyle w:val="ConsPlusNormal0"/>
        <w:jc w:val="right"/>
      </w:pPr>
      <w:r>
        <w:t>охраняемом ландшафте</w:t>
      </w:r>
    </w:p>
    <w:p w:rsidR="00333419" w:rsidRDefault="00D85345">
      <w:pPr>
        <w:pStyle w:val="ConsPlusNormal0"/>
        <w:jc w:val="right"/>
      </w:pPr>
      <w:r>
        <w:t>"</w:t>
      </w:r>
      <w:proofErr w:type="spellStart"/>
      <w:r>
        <w:t>Черняевский</w:t>
      </w:r>
      <w:proofErr w:type="spellEnd"/>
      <w:r>
        <w:t xml:space="preserve"> лес"</w:t>
      </w:r>
    </w:p>
    <w:p w:rsidR="00333419" w:rsidRDefault="00333419">
      <w:pPr>
        <w:pStyle w:val="ConsPlusNormal0"/>
        <w:jc w:val="both"/>
      </w:pPr>
    </w:p>
    <w:p w:rsidR="00333419" w:rsidRDefault="00D85345">
      <w:pPr>
        <w:pStyle w:val="ConsPlusTitle0"/>
        <w:jc w:val="center"/>
      </w:pPr>
      <w:bookmarkStart w:id="2" w:name="P267"/>
      <w:bookmarkEnd w:id="2"/>
      <w:r>
        <w:t>СХЕМА</w:t>
      </w:r>
    </w:p>
    <w:p w:rsidR="00333419" w:rsidRDefault="00D85345">
      <w:pPr>
        <w:pStyle w:val="ConsPlusTitle0"/>
        <w:jc w:val="center"/>
      </w:pPr>
      <w:r>
        <w:t>функционального зонирования особо охраняемой природн</w:t>
      </w:r>
      <w:r>
        <w:t>ой</w:t>
      </w:r>
    </w:p>
    <w:p w:rsidR="00333419" w:rsidRDefault="00D85345">
      <w:pPr>
        <w:pStyle w:val="ConsPlusTitle0"/>
        <w:jc w:val="center"/>
      </w:pPr>
      <w:r>
        <w:t>территории местного значения - охраняемого ландшафта</w:t>
      </w:r>
    </w:p>
    <w:p w:rsidR="00333419" w:rsidRDefault="00D85345">
      <w:pPr>
        <w:pStyle w:val="ConsPlusTitle0"/>
        <w:jc w:val="center"/>
      </w:pPr>
      <w:r>
        <w:t>"</w:t>
      </w:r>
      <w:proofErr w:type="spellStart"/>
      <w:r>
        <w:t>Черняевский</w:t>
      </w:r>
      <w:proofErr w:type="spellEnd"/>
      <w:r>
        <w:t xml:space="preserve"> лес"</w:t>
      </w:r>
    </w:p>
    <w:p w:rsidR="00333419" w:rsidRDefault="00333419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3334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3419" w:rsidRDefault="00333419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3419" w:rsidRDefault="00333419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3419" w:rsidRDefault="00D85345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3419" w:rsidRDefault="00D85345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Постановления Администрации г. Перми от 22.08.2023 N 746)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3419" w:rsidRDefault="00333419">
            <w:pPr>
              <w:pStyle w:val="ConsPlusNormal0"/>
            </w:pPr>
          </w:p>
        </w:tc>
      </w:tr>
    </w:tbl>
    <w:p w:rsidR="00333419" w:rsidRDefault="00333419">
      <w:pPr>
        <w:pStyle w:val="ConsPlusNormal0"/>
        <w:jc w:val="both"/>
      </w:pPr>
    </w:p>
    <w:p w:rsidR="00333419" w:rsidRDefault="00D85345">
      <w:pPr>
        <w:pStyle w:val="ConsPlusNormal0"/>
        <w:jc w:val="center"/>
      </w:pPr>
      <w:r>
        <w:rPr>
          <w:noProof/>
          <w:position w:val="-296"/>
        </w:rPr>
        <w:drawing>
          <wp:inline distT="0" distB="0" distL="0" distR="0">
            <wp:extent cx="5620385" cy="391858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0385" cy="391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419" w:rsidRDefault="00333419">
      <w:pPr>
        <w:pStyle w:val="ConsPlusNormal0"/>
        <w:jc w:val="both"/>
      </w:pPr>
    </w:p>
    <w:p w:rsidR="00333419" w:rsidRDefault="00333419">
      <w:pPr>
        <w:pStyle w:val="ConsPlusNormal0"/>
        <w:jc w:val="both"/>
      </w:pPr>
    </w:p>
    <w:p w:rsidR="00333419" w:rsidRDefault="00333419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33341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345" w:rsidRDefault="00D85345">
      <w:r>
        <w:separator/>
      </w:r>
    </w:p>
  </w:endnote>
  <w:endnote w:type="continuationSeparator" w:id="0">
    <w:p w:rsidR="00D85345" w:rsidRDefault="00D8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419" w:rsidRDefault="00333419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333419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333419" w:rsidRDefault="00D85345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333419" w:rsidRDefault="00D85345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333419" w:rsidRDefault="00D85345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047D68">
            <w:rPr>
              <w:rFonts w:ascii="Tahoma" w:hAnsi="Tahoma" w:cs="Tahoma"/>
              <w:noProof/>
            </w:rPr>
            <w:t>11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047D68">
            <w:rPr>
              <w:rFonts w:ascii="Tahoma" w:hAnsi="Tahoma" w:cs="Tahoma"/>
              <w:noProof/>
            </w:rPr>
            <w:t>11</w:t>
          </w:r>
          <w:r>
            <w:fldChar w:fldCharType="end"/>
          </w:r>
        </w:p>
      </w:tc>
    </w:tr>
  </w:tbl>
  <w:p w:rsidR="00333419" w:rsidRDefault="00D85345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419" w:rsidRDefault="00333419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333419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333419" w:rsidRDefault="00D85345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333419" w:rsidRDefault="00D85345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333419" w:rsidRDefault="00D85345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047D68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047D68">
            <w:rPr>
              <w:rFonts w:ascii="Tahoma" w:hAnsi="Tahoma" w:cs="Tahoma"/>
              <w:noProof/>
            </w:rPr>
            <w:t>6</w:t>
          </w:r>
          <w:r>
            <w:fldChar w:fldCharType="end"/>
          </w:r>
        </w:p>
      </w:tc>
    </w:tr>
  </w:tbl>
  <w:p w:rsidR="00333419" w:rsidRDefault="00D85345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345" w:rsidRDefault="00D85345">
      <w:r>
        <w:separator/>
      </w:r>
    </w:p>
  </w:footnote>
  <w:footnote w:type="continuationSeparator" w:id="0">
    <w:p w:rsidR="00D85345" w:rsidRDefault="00D853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333419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333419" w:rsidRDefault="00D85345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25.06.2010 N 354</w:t>
          </w:r>
          <w:r>
            <w:rPr>
              <w:rFonts w:ascii="Tahoma" w:hAnsi="Tahoma" w:cs="Tahoma"/>
              <w:sz w:val="16"/>
              <w:szCs w:val="16"/>
            </w:rPr>
            <w:br/>
            <w:t>(ред. от 23.04.2024)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Положения об особо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охраняе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333419" w:rsidRDefault="00D85345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07.04.2025</w:t>
          </w:r>
        </w:p>
      </w:tc>
    </w:tr>
  </w:tbl>
  <w:p w:rsidR="00333419" w:rsidRDefault="00333419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333419" w:rsidRDefault="00333419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333419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333419" w:rsidRDefault="00D85345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25.06.2010 N 354</w:t>
          </w:r>
          <w:r>
            <w:rPr>
              <w:rFonts w:ascii="Tahoma" w:hAnsi="Tahoma" w:cs="Tahoma"/>
              <w:sz w:val="16"/>
              <w:szCs w:val="16"/>
            </w:rPr>
            <w:br/>
            <w:t>(ред. от 23.04.2024)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Положения об особо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охраняе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333419" w:rsidRDefault="00D85345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07.04.2025</w:t>
          </w:r>
        </w:p>
      </w:tc>
    </w:tr>
  </w:tbl>
  <w:p w:rsidR="00333419" w:rsidRDefault="00333419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333419" w:rsidRDefault="00333419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419"/>
    <w:rsid w:val="00047D68"/>
    <w:rsid w:val="00333419"/>
    <w:rsid w:val="00D8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85FF06-D6F1-4CEA-81FD-B07E6286E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4681</Words>
  <Characters>26686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Перми от 25.06.2010 N 354
(ред. от 23.04.2024)
"Об утверждении Положения об особо охраняемой природной территории местного значения - охраняемом ландшафте "Черняевский лес"</vt:lpstr>
    </vt:vector>
  </TitlesOfParts>
  <Company>КонсультантПлюс Версия 4024.00.50</Company>
  <LinksUpToDate>false</LinksUpToDate>
  <CharactersWithSpaces>31305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25.06.2010 N 354
(ред. от 23.04.2024)
"Об утверждении Положения об особо охраняемой природной территории местного значения - охраняемом ландшафте "Черняевский лес"</dc:title>
  <dc:creator>Юзеева Екатерина Вадимовна</dc:creator>
  <cp:lastModifiedBy>Юзеева Екатерина Вадимовна</cp:lastModifiedBy>
  <cp:revision>2</cp:revision>
  <dcterms:created xsi:type="dcterms:W3CDTF">2025-04-07T12:37:00Z</dcterms:created>
  <dcterms:modified xsi:type="dcterms:W3CDTF">2025-04-07T12:37:00Z</dcterms:modified>
</cp:coreProperties>
</file>